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360" w:lineRule="auto"/>
        <w:ind w:firstLine="562" w:firstLineChars="200"/>
        <w:rPr>
          <w:rFonts w:ascii="Times New Roman" w:hAnsi="仿宋" w:eastAsia="仿宋" w:cs="Times New Roman"/>
          <w:b/>
          <w:color w:val="auto"/>
          <w:sz w:val="28"/>
          <w:szCs w:val="28"/>
        </w:rPr>
      </w:pPr>
      <w:r>
        <w:rPr>
          <w:rFonts w:ascii="Times New Roman" w:hAnsi="仿宋" w:eastAsia="仿宋" w:cs="Times New Roman"/>
          <w:b/>
          <w:color w:val="auto"/>
          <w:sz w:val="28"/>
          <w:szCs w:val="28"/>
        </w:rPr>
        <w:t>附件3. 论文摘要格式模板</w:t>
      </w: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N-</w:t>
      </w:r>
      <w:r>
        <w:rPr>
          <w:rFonts w:hint="eastAsia" w:ascii="Times New Roman" w:hAnsi="Times New Roman" w:eastAsia="黑体" w:cs="Times New Roman"/>
          <w:sz w:val="28"/>
          <w:szCs w:val="28"/>
        </w:rPr>
        <w:t>乙酰半胱氨酸对山羊</w:t>
      </w:r>
      <w:r>
        <w:rPr>
          <w:rFonts w:ascii="Times New Roman" w:hAnsi="Times New Roman" w:eastAsia="黑体" w:cs="Times New Roman"/>
          <w:sz w:val="28"/>
          <w:szCs w:val="28"/>
        </w:rPr>
        <w:t>ESCs</w:t>
      </w:r>
      <w:r>
        <w:rPr>
          <w:rFonts w:hint="eastAsia" w:ascii="Times New Roman" w:hAnsi="Times New Roman" w:eastAsia="黑体" w:cs="Times New Roman"/>
          <w:sz w:val="28"/>
          <w:szCs w:val="28"/>
        </w:rPr>
        <w:t>增殖、抗氧化能力、线粒体膜电位及基因表达的影响</w:t>
      </w:r>
    </w:p>
    <w:p>
      <w:pPr>
        <w:jc w:val="center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付开斌，陈祥</w:t>
      </w:r>
      <w:r>
        <w:rPr>
          <w:rFonts w:ascii="Times New Roman" w:hAnsi="Times New Roman" w:eastAsia="宋体" w:cs="Times New Roman"/>
          <w:color w:val="000000"/>
          <w:szCs w:val="21"/>
          <w:vertAlign w:val="superscript"/>
        </w:rPr>
        <w:t>*</w:t>
      </w:r>
      <w:r>
        <w:rPr>
          <w:rFonts w:hint="eastAsia" w:ascii="楷体" w:hAnsi="楷体" w:eastAsia="楷体" w:cs="Times New Roman"/>
        </w:rPr>
        <w:t>，唐文，嵇桃桃</w:t>
      </w:r>
    </w:p>
    <w:p>
      <w:pPr>
        <w:jc w:val="center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（</w:t>
      </w:r>
      <w:r>
        <w:rPr>
          <w:rFonts w:ascii="楷体" w:hAnsi="楷体" w:eastAsia="楷体" w:cs="Times New Roman"/>
        </w:rPr>
        <w:t>贵州大学高原山地动物遗传育种与繁殖教育部重点实验室，贵阳</w:t>
      </w:r>
      <w:r>
        <w:rPr>
          <w:rFonts w:hint="eastAsia" w:ascii="楷体" w:hAnsi="楷体" w:eastAsia="楷体" w:cs="Times New Roman"/>
        </w:rPr>
        <w:t>，</w:t>
      </w:r>
      <w:r>
        <w:rPr>
          <w:rFonts w:ascii="楷体" w:hAnsi="楷体" w:eastAsia="楷体" w:cs="Times New Roman"/>
        </w:rPr>
        <w:t>550025；贵州省动物遗传育种与繁殖重点实验室，贵阳</w:t>
      </w:r>
      <w:r>
        <w:rPr>
          <w:rFonts w:hint="eastAsia" w:ascii="楷体" w:hAnsi="楷体" w:eastAsia="楷体" w:cs="Times New Roman"/>
        </w:rPr>
        <w:t>，</w:t>
      </w:r>
      <w:r>
        <w:rPr>
          <w:rFonts w:ascii="楷体" w:hAnsi="楷体" w:eastAsia="楷体" w:cs="Times New Roman"/>
        </w:rPr>
        <w:t>550025</w:t>
      </w:r>
      <w:r>
        <w:rPr>
          <w:rFonts w:hint="eastAsia" w:ascii="楷体" w:hAnsi="楷体" w:eastAsia="楷体" w:cs="Times New Roman"/>
        </w:rPr>
        <w:t>；</w:t>
      </w:r>
      <w:r>
        <w:rPr>
          <w:rFonts w:ascii="楷体" w:hAnsi="楷体" w:eastAsia="楷体" w:cs="Times New Roman"/>
        </w:rPr>
        <w:t>贵州大学动物科学学院，</w:t>
      </w:r>
      <w:r>
        <w:rPr>
          <w:rFonts w:hint="eastAsia" w:ascii="楷体" w:hAnsi="楷体" w:eastAsia="楷体" w:cs="Times New Roman"/>
        </w:rPr>
        <w:t>贵阳，</w:t>
      </w:r>
      <w:r>
        <w:rPr>
          <w:rFonts w:ascii="楷体" w:hAnsi="楷体" w:eastAsia="楷体" w:cs="Times New Roman"/>
        </w:rPr>
        <w:t>550025）</w:t>
      </w:r>
    </w:p>
    <w:p>
      <w:pPr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引言</w:t>
      </w:r>
    </w:p>
    <w:p>
      <w:pPr>
        <w:ind w:firstLine="440" w:firstLineChars="200"/>
        <w:jc w:val="both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研究发现，胚泡质量和子宫内膜容受性是哺乳动物建立妊娠的两个主要因素</w:t>
      </w:r>
      <w:r>
        <w:rPr>
          <w:rFonts w:ascii="Times New Roman" w:hAnsi="Times New Roman" w:eastAsia="宋体" w:cs="Times New Roman"/>
          <w:color w:val="000000"/>
          <w:szCs w:val="21"/>
          <w:vertAlign w:val="superscript"/>
        </w:rPr>
        <w:t>[1]</w:t>
      </w:r>
      <w:r>
        <w:rPr>
          <w:rFonts w:hint="eastAsia" w:ascii="Times New Roman" w:hAnsi="Times New Roman" w:eastAsia="宋体" w:cs="Times New Roman"/>
        </w:rPr>
        <w:t>。值得注意的是，子宫内膜基质细胞（E</w:t>
      </w:r>
      <w:r>
        <w:rPr>
          <w:rFonts w:ascii="Times New Roman" w:hAnsi="Times New Roman" w:eastAsia="宋体" w:cs="Times New Roman"/>
        </w:rPr>
        <w:t>SCs</w:t>
      </w:r>
      <w:r>
        <w:rPr>
          <w:rFonts w:hint="eastAsia" w:ascii="Times New Roman" w:hAnsi="Times New Roman" w:eastAsia="宋体" w:cs="Times New Roman"/>
        </w:rPr>
        <w:t>）</w:t>
      </w:r>
      <w:r>
        <w:rPr>
          <w:rFonts w:ascii="Times New Roman" w:hAnsi="Times New Roman" w:eastAsia="宋体" w:cs="Times New Roman"/>
        </w:rPr>
        <w:t>的增殖</w:t>
      </w:r>
      <w:r>
        <w:rPr>
          <w:rFonts w:hint="eastAsia" w:ascii="Times New Roman" w:hAnsi="Times New Roman" w:eastAsia="宋体" w:cs="Times New Roman"/>
        </w:rPr>
        <w:t>、</w:t>
      </w:r>
      <w:r>
        <w:rPr>
          <w:rFonts w:ascii="Times New Roman" w:hAnsi="Times New Roman" w:eastAsia="宋体" w:cs="Times New Roman"/>
        </w:rPr>
        <w:t>分化</w:t>
      </w:r>
      <w:r>
        <w:rPr>
          <w:rFonts w:hint="eastAsia" w:ascii="Times New Roman" w:hAnsi="Times New Roman" w:eastAsia="宋体" w:cs="Times New Roman"/>
        </w:rPr>
        <w:t>及</w:t>
      </w:r>
      <w:r>
        <w:rPr>
          <w:rFonts w:ascii="Times New Roman" w:hAnsi="Times New Roman" w:eastAsia="宋体" w:cs="Times New Roman"/>
        </w:rPr>
        <w:t>凋亡</w:t>
      </w:r>
      <w:r>
        <w:rPr>
          <w:rFonts w:hint="eastAsia" w:ascii="Times New Roman" w:hAnsi="Times New Roman" w:eastAsia="宋体" w:cs="Times New Roman"/>
        </w:rPr>
        <w:t>都会影响子宫内膜容受性的建立。</w:t>
      </w:r>
      <w:r>
        <w:rPr>
          <w:rFonts w:ascii="Times New Roman" w:hAnsi="Times New Roman" w:eastAsia="宋体" w:cs="Times New Roman"/>
        </w:rPr>
        <w:t>N-乙酰半胱氨酸</w:t>
      </w:r>
      <w:r>
        <w:rPr>
          <w:rFonts w:hint="eastAsia" w:ascii="Times New Roman" w:hAnsi="Times New Roman" w:eastAsia="宋体" w:cs="Times New Roman"/>
        </w:rPr>
        <w:t>（</w:t>
      </w:r>
      <w:r>
        <w:rPr>
          <w:rFonts w:ascii="Times New Roman" w:hAnsi="Times New Roman" w:eastAsia="宋体" w:cs="Times New Roman"/>
        </w:rPr>
        <w:t>NAC</w:t>
      </w:r>
      <w:r>
        <w:rPr>
          <w:rFonts w:hint="eastAsia" w:ascii="Times New Roman" w:hAnsi="Times New Roman" w:eastAsia="宋体" w:cs="Times New Roman"/>
        </w:rPr>
        <w:t>）作为</w:t>
      </w:r>
      <w:r>
        <w:rPr>
          <w:rFonts w:ascii="Times New Roman" w:hAnsi="Times New Roman" w:eastAsia="宋体" w:cs="Times New Roman"/>
        </w:rPr>
        <w:t>一种</w:t>
      </w:r>
      <w:r>
        <w:rPr>
          <w:rFonts w:hint="eastAsia" w:ascii="Times New Roman" w:hAnsi="Times New Roman" w:eastAsia="宋体" w:cs="Times New Roman"/>
        </w:rPr>
        <w:t>天然的</w:t>
      </w:r>
      <w:r>
        <w:rPr>
          <w:rFonts w:ascii="Times New Roman" w:hAnsi="Times New Roman" w:eastAsia="宋体" w:cs="Times New Roman"/>
        </w:rPr>
        <w:t>小分子抗氧化剂，可</w:t>
      </w:r>
      <w:r>
        <w:rPr>
          <w:rFonts w:hint="eastAsia" w:ascii="Times New Roman" w:hAnsi="Times New Roman" w:eastAsia="宋体" w:cs="Times New Roman"/>
        </w:rPr>
        <w:t>通过清除机体内自由基实现抗</w:t>
      </w:r>
      <w:r>
        <w:rPr>
          <w:rFonts w:ascii="Times New Roman" w:hAnsi="Times New Roman" w:eastAsia="宋体" w:cs="Times New Roman"/>
        </w:rPr>
        <w:t>氧化作用</w:t>
      </w:r>
      <w:r>
        <w:rPr>
          <w:rFonts w:hint="eastAsia" w:ascii="Times New Roman" w:hAnsi="Times New Roman" w:eastAsia="宋体" w:cs="Times New Roman"/>
        </w:rPr>
        <w:t>。我们前期研究表明，</w:t>
      </w:r>
      <w:r>
        <w:rPr>
          <w:rFonts w:ascii="Times New Roman" w:hAnsi="Times New Roman" w:eastAsia="宋体" w:cs="Times New Roman"/>
        </w:rPr>
        <w:t>NAC</w:t>
      </w:r>
      <w:r>
        <w:rPr>
          <w:rFonts w:hint="eastAsia" w:ascii="Times New Roman" w:hAnsi="Times New Roman" w:eastAsia="宋体" w:cs="Times New Roman"/>
        </w:rPr>
        <w:t>可能通过促进妊娠早期山羊体内N</w:t>
      </w:r>
      <w:r>
        <w:rPr>
          <w:rFonts w:ascii="Times New Roman" w:hAnsi="Times New Roman" w:eastAsia="宋体" w:cs="Times New Roman"/>
        </w:rPr>
        <w:t>O</w:t>
      </w:r>
      <w:r>
        <w:rPr>
          <w:rFonts w:hint="eastAsia" w:ascii="Times New Roman" w:hAnsi="Times New Roman" w:eastAsia="宋体" w:cs="Times New Roman"/>
        </w:rPr>
        <w:t>产生和改善子宫内膜抗炎途径</w:t>
      </w:r>
      <w:r>
        <w:rPr>
          <w:rFonts w:ascii="Times New Roman" w:hAnsi="Times New Roman" w:eastAsia="宋体" w:cs="Times New Roman"/>
        </w:rPr>
        <w:t>增加产羔数</w:t>
      </w:r>
      <w:r>
        <w:rPr>
          <w:rFonts w:hint="eastAsia" w:ascii="Times New Roman" w:hAnsi="Times New Roman" w:eastAsia="宋体" w:cs="Times New Roman"/>
        </w:rPr>
        <w:t>。因此，我们假设，N</w:t>
      </w:r>
      <w:r>
        <w:rPr>
          <w:rFonts w:ascii="Times New Roman" w:hAnsi="Times New Roman" w:eastAsia="宋体" w:cs="Times New Roman"/>
        </w:rPr>
        <w:t>AC</w:t>
      </w:r>
      <w:r>
        <w:rPr>
          <w:rFonts w:hint="eastAsia" w:ascii="Times New Roman" w:hAnsi="Times New Roman" w:eastAsia="宋体" w:cs="Times New Roman"/>
        </w:rPr>
        <w:t>可以调控山羊E</w:t>
      </w:r>
      <w:r>
        <w:rPr>
          <w:rFonts w:ascii="Times New Roman" w:hAnsi="Times New Roman" w:eastAsia="宋体" w:cs="Times New Roman"/>
        </w:rPr>
        <w:t>SCs</w:t>
      </w:r>
      <w:r>
        <w:rPr>
          <w:rFonts w:hint="eastAsia" w:ascii="Times New Roman" w:hAnsi="Times New Roman" w:eastAsia="宋体" w:cs="Times New Roman"/>
        </w:rPr>
        <w:t>生理功能，改善山羊子宫内膜容受性。基于该假设，我们以黔北麻羊E</w:t>
      </w:r>
      <w:r>
        <w:rPr>
          <w:rFonts w:ascii="Times New Roman" w:hAnsi="Times New Roman" w:eastAsia="宋体" w:cs="Times New Roman"/>
        </w:rPr>
        <w:t>SCs</w:t>
      </w:r>
      <w:r>
        <w:rPr>
          <w:rFonts w:hint="eastAsia" w:ascii="Times New Roman" w:hAnsi="Times New Roman" w:eastAsia="宋体" w:cs="Times New Roman"/>
        </w:rPr>
        <w:t>为研究对象，将N</w:t>
      </w:r>
      <w:r>
        <w:rPr>
          <w:rFonts w:ascii="Times New Roman" w:hAnsi="Times New Roman" w:eastAsia="宋体" w:cs="Times New Roman"/>
        </w:rPr>
        <w:t>AC</w:t>
      </w:r>
      <w:r>
        <w:rPr>
          <w:rFonts w:hint="eastAsia" w:ascii="Times New Roman" w:hAnsi="Times New Roman" w:eastAsia="宋体" w:cs="Times New Roman"/>
        </w:rPr>
        <w:t>添加到细胞培养基中，探究N</w:t>
      </w:r>
      <w:r>
        <w:rPr>
          <w:rFonts w:ascii="Times New Roman" w:hAnsi="Times New Roman" w:eastAsia="宋体" w:cs="Times New Roman"/>
        </w:rPr>
        <w:t>AC</w:t>
      </w:r>
      <w:r>
        <w:rPr>
          <w:rFonts w:hint="eastAsia" w:ascii="Times New Roman" w:hAnsi="Times New Roman" w:eastAsia="宋体" w:cs="Times New Roman"/>
        </w:rPr>
        <w:t>对山羊E</w:t>
      </w:r>
      <w:r>
        <w:rPr>
          <w:rFonts w:ascii="Times New Roman" w:hAnsi="Times New Roman" w:eastAsia="宋体" w:cs="Times New Roman"/>
        </w:rPr>
        <w:t>SCs</w:t>
      </w:r>
      <w:r>
        <w:rPr>
          <w:rFonts w:hint="eastAsia" w:ascii="Times New Roman" w:hAnsi="Times New Roman" w:eastAsia="宋体" w:cs="Times New Roman"/>
        </w:rPr>
        <w:t>生物学功能的影响。</w:t>
      </w:r>
    </w:p>
    <w:p>
      <w:pPr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材料与方法</w:t>
      </w:r>
    </w:p>
    <w:p>
      <w:pPr>
        <w:ind w:firstLine="440" w:firstLineChars="200"/>
        <w:jc w:val="both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通过体外细胞培育技术，我们成功分离纯化了黔北麻羊E</w:t>
      </w:r>
      <w:r>
        <w:rPr>
          <w:rFonts w:ascii="Times New Roman" w:hAnsi="Times New Roman" w:eastAsia="宋体" w:cs="Times New Roman"/>
        </w:rPr>
        <w:t>SCs</w:t>
      </w:r>
      <w:r>
        <w:rPr>
          <w:rFonts w:hint="eastAsia" w:ascii="Times New Roman" w:hAnsi="Times New Roman" w:eastAsia="宋体" w:cs="Times New Roman"/>
        </w:rPr>
        <w:t>，将N</w:t>
      </w:r>
      <w:r>
        <w:rPr>
          <w:rFonts w:ascii="Times New Roman" w:hAnsi="Times New Roman" w:eastAsia="宋体" w:cs="Times New Roman"/>
        </w:rPr>
        <w:t>AC</w:t>
      </w:r>
      <w:r>
        <w:rPr>
          <w:rFonts w:hint="eastAsia" w:ascii="Times New Roman" w:hAnsi="Times New Roman" w:eastAsia="宋体" w:cs="Times New Roman"/>
        </w:rPr>
        <w:t>配置成不同浓度的细胞培养液，用以培养黔北麻羊E</w:t>
      </w:r>
      <w:r>
        <w:rPr>
          <w:rFonts w:ascii="Times New Roman" w:hAnsi="Times New Roman" w:eastAsia="宋体" w:cs="Times New Roman"/>
        </w:rPr>
        <w:t>SCs</w:t>
      </w:r>
      <w:r>
        <w:rPr>
          <w:rFonts w:hint="eastAsia" w:ascii="Times New Roman" w:hAnsi="Times New Roman" w:eastAsia="宋体" w:cs="Times New Roman"/>
        </w:rPr>
        <w:t>。利用C</w:t>
      </w:r>
      <w:r>
        <w:rPr>
          <w:rFonts w:ascii="Times New Roman" w:hAnsi="Times New Roman" w:eastAsia="宋体" w:cs="Times New Roman"/>
        </w:rPr>
        <w:t>CK-8</w:t>
      </w:r>
      <w:r>
        <w:rPr>
          <w:rFonts w:hint="eastAsia" w:ascii="Times New Roman" w:hAnsi="Times New Roman" w:eastAsia="宋体" w:cs="Times New Roman"/>
        </w:rPr>
        <w:t>法探究不同浓度N</w:t>
      </w:r>
      <w:r>
        <w:rPr>
          <w:rFonts w:ascii="Times New Roman" w:hAnsi="Times New Roman" w:eastAsia="宋体" w:cs="Times New Roman"/>
        </w:rPr>
        <w:t>AC</w:t>
      </w:r>
      <w:r>
        <w:rPr>
          <w:rFonts w:hint="eastAsia" w:ascii="Times New Roman" w:hAnsi="Times New Roman" w:eastAsia="宋体" w:cs="Times New Roman"/>
        </w:rPr>
        <w:t>对E</w:t>
      </w:r>
      <w:r>
        <w:rPr>
          <w:rFonts w:ascii="Times New Roman" w:hAnsi="Times New Roman" w:eastAsia="宋体" w:cs="Times New Roman"/>
        </w:rPr>
        <w:t>SCs</w:t>
      </w:r>
      <w:r>
        <w:rPr>
          <w:rFonts w:hint="eastAsia" w:ascii="Times New Roman" w:hAnsi="Times New Roman" w:eastAsia="宋体" w:cs="Times New Roman"/>
        </w:rPr>
        <w:t>增殖及活力的影响，筛选出细胞增殖速率最快的N</w:t>
      </w:r>
      <w:r>
        <w:rPr>
          <w:rFonts w:ascii="Times New Roman" w:hAnsi="Times New Roman" w:eastAsia="宋体" w:cs="Times New Roman"/>
        </w:rPr>
        <w:t>AC</w:t>
      </w:r>
      <w:r>
        <w:rPr>
          <w:rFonts w:hint="eastAsia" w:ascii="Times New Roman" w:hAnsi="Times New Roman" w:eastAsia="宋体" w:cs="Times New Roman"/>
        </w:rPr>
        <w:t>添加浓度为</w:t>
      </w:r>
      <w:r>
        <w:rPr>
          <w:rFonts w:ascii="Times New Roman" w:hAnsi="Times New Roman" w:eastAsia="宋体" w:cs="Times New Roman"/>
        </w:rPr>
        <w:t>200 µmol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</w:rPr>
        <w:t>L</w:t>
      </w:r>
      <w:r>
        <w:rPr>
          <w:rFonts w:hint="eastAsia" w:ascii="Times New Roman" w:hAnsi="Times New Roman" w:eastAsia="宋体" w:cs="Times New Roman"/>
        </w:rPr>
        <w:t>，在该浓度下</w:t>
      </w:r>
      <w:r>
        <w:rPr>
          <w:rFonts w:ascii="Times New Roman" w:hAnsi="Times New Roman" w:eastAsia="宋体" w:cs="Times New Roman"/>
        </w:rPr>
        <w:t>对</w:t>
      </w:r>
      <w:r>
        <w:rPr>
          <w:rFonts w:hint="eastAsia" w:ascii="Times New Roman" w:hAnsi="Times New Roman" w:eastAsia="宋体" w:cs="Times New Roman"/>
        </w:rPr>
        <w:t>E</w:t>
      </w:r>
      <w:r>
        <w:rPr>
          <w:rFonts w:ascii="Times New Roman" w:hAnsi="Times New Roman" w:eastAsia="宋体" w:cs="Times New Roman"/>
        </w:rPr>
        <w:t>SCs</w:t>
      </w:r>
      <w:r>
        <w:rPr>
          <w:rFonts w:hint="eastAsia" w:ascii="Times New Roman" w:hAnsi="Times New Roman" w:eastAsia="宋体" w:cs="Times New Roman"/>
        </w:rPr>
        <w:t>持续培养，并检测了不同时间段超氧化物歧化酶（</w:t>
      </w:r>
      <w:r>
        <w:rPr>
          <w:rFonts w:ascii="Times New Roman" w:hAnsi="Times New Roman" w:eastAsia="宋体" w:cs="Times New Roman"/>
        </w:rPr>
        <w:t>SOD</w:t>
      </w:r>
      <w:r>
        <w:rPr>
          <w:rFonts w:hint="eastAsia" w:ascii="Times New Roman" w:hAnsi="Times New Roman" w:eastAsia="宋体" w:cs="Times New Roman"/>
        </w:rPr>
        <w:t>）和谷胱甘肽还原酶（G</w:t>
      </w:r>
      <w:r>
        <w:rPr>
          <w:rFonts w:ascii="Times New Roman" w:hAnsi="Times New Roman" w:eastAsia="宋体" w:cs="Times New Roman"/>
        </w:rPr>
        <w:t>R</w:t>
      </w:r>
      <w:r>
        <w:rPr>
          <w:rFonts w:hint="eastAsia" w:ascii="Times New Roman" w:hAnsi="Times New Roman" w:eastAsia="宋体" w:cs="Times New Roman"/>
        </w:rPr>
        <w:t>）活性，确定了添加N</w:t>
      </w:r>
      <w:r>
        <w:rPr>
          <w:rFonts w:ascii="Times New Roman" w:hAnsi="Times New Roman" w:eastAsia="宋体" w:cs="Times New Roman"/>
        </w:rPr>
        <w:t>AC</w:t>
      </w:r>
      <w:r>
        <w:rPr>
          <w:rFonts w:hint="eastAsia" w:ascii="Times New Roman" w:hAnsi="Times New Roman" w:eastAsia="宋体" w:cs="Times New Roman"/>
        </w:rPr>
        <w:t>后E</w:t>
      </w:r>
      <w:r>
        <w:rPr>
          <w:rFonts w:ascii="Times New Roman" w:hAnsi="Times New Roman" w:eastAsia="宋体" w:cs="Times New Roman"/>
        </w:rPr>
        <w:t>SCs</w:t>
      </w:r>
      <w:r>
        <w:rPr>
          <w:rFonts w:hint="eastAsia" w:ascii="Times New Roman" w:hAnsi="Times New Roman" w:eastAsia="宋体" w:cs="Times New Roman"/>
        </w:rPr>
        <w:t>培养的最佳时长为2</w:t>
      </w:r>
      <w:r>
        <w:rPr>
          <w:rFonts w:ascii="Times New Roman" w:hAnsi="Times New Roman" w:eastAsia="宋体" w:cs="Times New Roman"/>
        </w:rPr>
        <w:t>4 h</w:t>
      </w:r>
      <w:r>
        <w:rPr>
          <w:rFonts w:hint="eastAsia" w:ascii="Times New Roman" w:hAnsi="Times New Roman" w:eastAsia="宋体" w:cs="Times New Roman"/>
        </w:rPr>
        <w:t>。进一步将基于</w:t>
      </w:r>
      <w:r>
        <w:rPr>
          <w:rFonts w:ascii="Times New Roman" w:hAnsi="Times New Roman" w:eastAsia="宋体" w:cs="Times New Roman"/>
        </w:rPr>
        <w:t>200 µmol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</w:rPr>
        <w:t>L</w:t>
      </w:r>
      <w:r>
        <w:rPr>
          <w:rFonts w:hint="eastAsia" w:ascii="Times New Roman" w:hAnsi="Times New Roman" w:eastAsia="宋体" w:cs="Times New Roman"/>
        </w:rPr>
        <w:t xml:space="preserve"> N</w:t>
      </w:r>
      <w:r>
        <w:rPr>
          <w:rFonts w:ascii="Times New Roman" w:hAnsi="Times New Roman" w:eastAsia="宋体" w:cs="Times New Roman"/>
        </w:rPr>
        <w:t>AC</w:t>
      </w:r>
      <w:r>
        <w:rPr>
          <w:rFonts w:hint="eastAsia" w:ascii="Times New Roman" w:hAnsi="Times New Roman" w:eastAsia="宋体" w:cs="Times New Roman"/>
        </w:rPr>
        <w:t>下培养</w:t>
      </w:r>
      <w:r>
        <w:rPr>
          <w:rFonts w:ascii="Times New Roman" w:hAnsi="Times New Roman" w:eastAsia="宋体" w:cs="Times New Roman"/>
        </w:rPr>
        <w:t>24 h</w:t>
      </w:r>
      <w:r>
        <w:rPr>
          <w:rFonts w:hint="eastAsia" w:ascii="Times New Roman" w:hAnsi="Times New Roman" w:eastAsia="宋体" w:cs="Times New Roman"/>
        </w:rPr>
        <w:t>的E</w:t>
      </w:r>
      <w:r>
        <w:rPr>
          <w:rFonts w:ascii="Times New Roman" w:hAnsi="Times New Roman" w:eastAsia="宋体" w:cs="Times New Roman"/>
        </w:rPr>
        <w:t>SCs</w:t>
      </w:r>
      <w:r>
        <w:rPr>
          <w:rFonts w:hint="eastAsia" w:ascii="Times New Roman" w:hAnsi="Times New Roman" w:eastAsia="宋体" w:cs="Times New Roman"/>
        </w:rPr>
        <w:t>，运用流式细胞术检测了线粒体膜电位的变化情况，采用q</w:t>
      </w:r>
      <w:r>
        <w:rPr>
          <w:rFonts w:ascii="Times New Roman" w:hAnsi="Times New Roman" w:eastAsia="宋体" w:cs="Times New Roman"/>
        </w:rPr>
        <w:t>RT-PCR</w:t>
      </w:r>
      <w:r>
        <w:rPr>
          <w:rFonts w:hint="eastAsia" w:ascii="Times New Roman" w:hAnsi="Times New Roman" w:eastAsia="宋体" w:cs="Times New Roman"/>
        </w:rPr>
        <w:t>揭示了相关基因m</w:t>
      </w:r>
      <w:r>
        <w:rPr>
          <w:rFonts w:ascii="Times New Roman" w:hAnsi="Times New Roman" w:eastAsia="宋体" w:cs="Times New Roman"/>
        </w:rPr>
        <w:t>RNA</w:t>
      </w:r>
      <w:r>
        <w:rPr>
          <w:rFonts w:hint="eastAsia" w:ascii="Times New Roman" w:hAnsi="Times New Roman" w:eastAsia="宋体" w:cs="Times New Roman"/>
        </w:rPr>
        <w:t>的表达水平。</w:t>
      </w:r>
    </w:p>
    <w:p>
      <w:pPr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结果与讨论</w:t>
      </w:r>
    </w:p>
    <w:p>
      <w:pPr>
        <w:ind w:firstLine="440" w:firstLineChars="200"/>
        <w:jc w:val="both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较对照组而言，不同浓度N</w:t>
      </w:r>
      <w:r>
        <w:rPr>
          <w:rFonts w:ascii="Times New Roman" w:hAnsi="Times New Roman" w:eastAsia="宋体" w:cs="Times New Roman"/>
        </w:rPr>
        <w:t>AC</w:t>
      </w:r>
      <w:r>
        <w:rPr>
          <w:rFonts w:hint="eastAsia" w:ascii="Times New Roman" w:hAnsi="Times New Roman" w:eastAsia="宋体" w:cs="Times New Roman"/>
        </w:rPr>
        <w:t>均可促进黔北麻羊E</w:t>
      </w:r>
      <w:r>
        <w:rPr>
          <w:rFonts w:ascii="Times New Roman" w:hAnsi="Times New Roman" w:eastAsia="宋体" w:cs="Times New Roman"/>
        </w:rPr>
        <w:t>SCs</w:t>
      </w:r>
      <w:r>
        <w:rPr>
          <w:rFonts w:hint="eastAsia" w:ascii="Times New Roman" w:hAnsi="Times New Roman" w:eastAsia="宋体" w:cs="Times New Roman"/>
        </w:rPr>
        <w:t>增殖，N</w:t>
      </w:r>
      <w:r>
        <w:rPr>
          <w:rFonts w:ascii="Times New Roman" w:hAnsi="Times New Roman" w:eastAsia="宋体" w:cs="Times New Roman"/>
        </w:rPr>
        <w:t>AC</w:t>
      </w:r>
      <w:r>
        <w:rPr>
          <w:rFonts w:hint="eastAsia" w:ascii="Times New Roman" w:hAnsi="Times New Roman" w:eastAsia="宋体" w:cs="Times New Roman"/>
        </w:rPr>
        <w:t>可能是通过增加</w:t>
      </w:r>
      <w:r>
        <w:rPr>
          <w:rFonts w:hint="eastAsia" w:ascii="Times New Roman" w:hAnsi="Times New Roman" w:eastAsia="宋体" w:cs="Times New Roman"/>
          <w:i/>
          <w:iCs/>
        </w:rPr>
        <w:t>P</w:t>
      </w:r>
      <w:r>
        <w:rPr>
          <w:rFonts w:ascii="Times New Roman" w:hAnsi="Times New Roman" w:eastAsia="宋体" w:cs="Times New Roman"/>
          <w:i/>
          <w:iCs/>
        </w:rPr>
        <w:t>CNA</w:t>
      </w:r>
      <w:r>
        <w:rPr>
          <w:rFonts w:hint="eastAsia" w:ascii="Times New Roman" w:hAnsi="Times New Roman" w:eastAsia="宋体" w:cs="Times New Roman"/>
        </w:rPr>
        <w:t>、</w:t>
      </w:r>
      <w:r>
        <w:rPr>
          <w:rFonts w:ascii="Times New Roman" w:hAnsi="Times New Roman" w:eastAsia="宋体" w:cs="Times New Roman"/>
          <w:i/>
          <w:iCs/>
        </w:rPr>
        <w:t>Cyclin D2</w:t>
      </w:r>
      <w:r>
        <w:rPr>
          <w:rFonts w:hint="eastAsia" w:ascii="Times New Roman" w:hAnsi="Times New Roman" w:eastAsia="宋体" w:cs="Times New Roman"/>
        </w:rPr>
        <w:t>（</w:t>
      </w:r>
      <w:r>
        <w:rPr>
          <w:rFonts w:ascii="Times New Roman" w:hAnsi="Times New Roman" w:eastAsia="宋体" w:cs="Times New Roman"/>
          <w:i/>
          <w:iCs/>
        </w:rPr>
        <w:t>P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&lt;</w:t>
      </w:r>
      <w:r>
        <w:rPr>
          <w:rFonts w:ascii="Times New Roman" w:hAnsi="Times New Roman" w:eastAsia="宋体" w:cs="Times New Roman"/>
        </w:rPr>
        <w:t xml:space="preserve"> 0.01</w:t>
      </w:r>
      <w:r>
        <w:rPr>
          <w:rFonts w:hint="eastAsia" w:ascii="Times New Roman" w:hAnsi="Times New Roman" w:eastAsia="宋体" w:cs="Times New Roman"/>
        </w:rPr>
        <w:t>）和</w:t>
      </w:r>
      <w:r>
        <w:rPr>
          <w:rFonts w:ascii="Times New Roman" w:hAnsi="Times New Roman" w:eastAsia="宋体" w:cs="Times New Roman"/>
          <w:i/>
          <w:iCs/>
        </w:rPr>
        <w:t xml:space="preserve">Cyclin E </w:t>
      </w:r>
      <w:r>
        <w:rPr>
          <w:rFonts w:hint="eastAsia" w:ascii="Times New Roman" w:hAnsi="Times New Roman" w:eastAsia="宋体" w:cs="Times New Roman"/>
        </w:rPr>
        <w:t>（</w:t>
      </w:r>
      <w:r>
        <w:rPr>
          <w:rFonts w:hint="eastAsia" w:ascii="Times New Roman" w:hAnsi="Times New Roman" w:eastAsia="宋体" w:cs="Times New Roman"/>
          <w:i/>
          <w:iCs/>
        </w:rPr>
        <w:t>P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>&lt; 0.05</w:t>
      </w:r>
      <w:r>
        <w:rPr>
          <w:rFonts w:hint="eastAsia" w:ascii="Times New Roman" w:hAnsi="Times New Roman" w:eastAsia="宋体" w:cs="Times New Roman"/>
        </w:rPr>
        <w:t>）m</w:t>
      </w:r>
      <w:r>
        <w:rPr>
          <w:rFonts w:ascii="Times New Roman" w:hAnsi="Times New Roman" w:eastAsia="宋体" w:cs="Times New Roman"/>
        </w:rPr>
        <w:t>RNA</w:t>
      </w:r>
      <w:r>
        <w:rPr>
          <w:rFonts w:hint="eastAsia" w:ascii="Times New Roman" w:hAnsi="Times New Roman" w:eastAsia="宋体" w:cs="Times New Roman"/>
        </w:rPr>
        <w:t>表达促进黔北麻羊E</w:t>
      </w:r>
      <w:r>
        <w:rPr>
          <w:rFonts w:ascii="Times New Roman" w:hAnsi="Times New Roman" w:eastAsia="宋体" w:cs="Times New Roman"/>
        </w:rPr>
        <w:t>SCs</w:t>
      </w:r>
      <w:r>
        <w:rPr>
          <w:rFonts w:hint="eastAsia" w:ascii="Times New Roman" w:hAnsi="Times New Roman" w:eastAsia="宋体" w:cs="Times New Roman"/>
        </w:rPr>
        <w:t>增殖。与此同时，2</w:t>
      </w:r>
      <w:r>
        <w:rPr>
          <w:rFonts w:ascii="Times New Roman" w:hAnsi="Times New Roman" w:eastAsia="宋体" w:cs="Times New Roman"/>
        </w:rPr>
        <w:t>00 µmol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</w:rPr>
        <w:t>L</w:t>
      </w:r>
      <w:r>
        <w:rPr>
          <w:rFonts w:hint="eastAsia" w:ascii="Times New Roman" w:hAnsi="Times New Roman" w:eastAsia="宋体" w:cs="Times New Roman"/>
        </w:rPr>
        <w:t xml:space="preserve"> N</w:t>
      </w:r>
      <w:r>
        <w:rPr>
          <w:rFonts w:ascii="Times New Roman" w:hAnsi="Times New Roman" w:eastAsia="宋体" w:cs="Times New Roman"/>
        </w:rPr>
        <w:t>AC</w:t>
      </w:r>
      <w:r>
        <w:rPr>
          <w:rFonts w:hint="eastAsia" w:ascii="Times New Roman" w:hAnsi="Times New Roman" w:eastAsia="宋体" w:cs="Times New Roman"/>
        </w:rPr>
        <w:t>可增加黔北麻羊E</w:t>
      </w:r>
      <w:r>
        <w:rPr>
          <w:rFonts w:ascii="Times New Roman" w:hAnsi="Times New Roman" w:eastAsia="宋体" w:cs="Times New Roman"/>
        </w:rPr>
        <w:t>SCs</w:t>
      </w:r>
      <w:r>
        <w:rPr>
          <w:rFonts w:hint="eastAsia" w:ascii="Times New Roman" w:hAnsi="Times New Roman" w:eastAsia="宋体" w:cs="Times New Roman"/>
        </w:rPr>
        <w:t>的细胞活力（</w:t>
      </w:r>
      <w:r>
        <w:rPr>
          <w:rFonts w:ascii="Times New Roman" w:hAnsi="Times New Roman" w:eastAsia="宋体" w:cs="Times New Roman"/>
          <w:i/>
          <w:iCs/>
        </w:rPr>
        <w:t>P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&lt;</w:t>
      </w:r>
      <w:r>
        <w:rPr>
          <w:rFonts w:ascii="Times New Roman" w:hAnsi="Times New Roman" w:eastAsia="宋体" w:cs="Times New Roman"/>
        </w:rPr>
        <w:t xml:space="preserve"> 0.01</w:t>
      </w:r>
      <w:r>
        <w:rPr>
          <w:rFonts w:hint="eastAsia" w:ascii="Times New Roman" w:hAnsi="Times New Roman" w:eastAsia="宋体" w:cs="Times New Roman"/>
        </w:rPr>
        <w:t>），并提高其</w:t>
      </w:r>
      <w:r>
        <w:rPr>
          <w:rFonts w:ascii="Times New Roman" w:hAnsi="Times New Roman" w:eastAsia="宋体" w:cs="Times New Roman"/>
        </w:rPr>
        <w:t>SOD</w:t>
      </w:r>
      <w:r>
        <w:rPr>
          <w:rFonts w:hint="eastAsia" w:ascii="Times New Roman" w:hAnsi="Times New Roman" w:eastAsia="宋体" w:cs="Times New Roman"/>
        </w:rPr>
        <w:t>和G</w:t>
      </w:r>
      <w:r>
        <w:rPr>
          <w:rFonts w:ascii="Times New Roman" w:hAnsi="Times New Roman" w:eastAsia="宋体" w:cs="Times New Roman"/>
        </w:rPr>
        <w:t>R</w:t>
      </w:r>
      <w:r>
        <w:rPr>
          <w:rFonts w:hint="eastAsia" w:ascii="Times New Roman" w:hAnsi="Times New Roman" w:eastAsia="宋体" w:cs="Times New Roman"/>
        </w:rPr>
        <w:t>活性（</w:t>
      </w:r>
      <w:r>
        <w:rPr>
          <w:rFonts w:ascii="Times New Roman" w:hAnsi="Times New Roman" w:eastAsia="宋体" w:cs="Times New Roman"/>
          <w:i/>
          <w:iCs/>
        </w:rPr>
        <w:t>P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&lt;</w:t>
      </w:r>
      <w:r>
        <w:rPr>
          <w:rFonts w:ascii="Times New Roman" w:hAnsi="Times New Roman" w:eastAsia="宋体" w:cs="Times New Roman"/>
        </w:rPr>
        <w:t xml:space="preserve"> 0.01</w:t>
      </w:r>
      <w:r>
        <w:rPr>
          <w:rFonts w:hint="eastAsia" w:ascii="Times New Roman" w:hAnsi="Times New Roman" w:eastAsia="宋体" w:cs="Times New Roman"/>
        </w:rPr>
        <w:t>）。此外，2</w:t>
      </w:r>
      <w:r>
        <w:rPr>
          <w:rFonts w:ascii="Times New Roman" w:hAnsi="Times New Roman" w:eastAsia="宋体" w:cs="Times New Roman"/>
        </w:rPr>
        <w:t>00 µmol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</w:rPr>
        <w:t>L</w:t>
      </w:r>
      <w:r>
        <w:rPr>
          <w:rFonts w:hint="eastAsia" w:ascii="Times New Roman" w:hAnsi="Times New Roman" w:eastAsia="宋体" w:cs="Times New Roman"/>
        </w:rPr>
        <w:t xml:space="preserve"> N</w:t>
      </w:r>
      <w:r>
        <w:rPr>
          <w:rFonts w:ascii="Times New Roman" w:hAnsi="Times New Roman" w:eastAsia="宋体" w:cs="Times New Roman"/>
        </w:rPr>
        <w:t>AC</w:t>
      </w:r>
      <w:r>
        <w:rPr>
          <w:rFonts w:hint="eastAsia" w:ascii="Times New Roman" w:hAnsi="Times New Roman" w:eastAsia="宋体" w:cs="Times New Roman"/>
        </w:rPr>
        <w:t>还可以抑制E</w:t>
      </w:r>
      <w:r>
        <w:rPr>
          <w:rFonts w:ascii="Times New Roman" w:hAnsi="Times New Roman" w:eastAsia="宋体" w:cs="Times New Roman"/>
        </w:rPr>
        <w:t>SCs</w:t>
      </w:r>
      <w:r>
        <w:rPr>
          <w:rFonts w:hint="eastAsia" w:ascii="Times New Roman" w:hAnsi="Times New Roman" w:eastAsia="宋体" w:cs="Times New Roman"/>
        </w:rPr>
        <w:t>线粒体膜电位下降（</w:t>
      </w:r>
      <w:r>
        <w:rPr>
          <w:rFonts w:ascii="Times New Roman" w:hAnsi="Times New Roman" w:eastAsia="宋体" w:cs="Times New Roman"/>
          <w:i/>
          <w:iCs/>
        </w:rPr>
        <w:t>P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&lt;</w:t>
      </w:r>
      <w:r>
        <w:rPr>
          <w:rFonts w:ascii="Times New Roman" w:hAnsi="Times New Roman" w:eastAsia="宋体" w:cs="Times New Roman"/>
        </w:rPr>
        <w:t xml:space="preserve"> 0.01</w:t>
      </w:r>
      <w:r>
        <w:rPr>
          <w:rFonts w:hint="eastAsia" w:ascii="Times New Roman" w:hAnsi="Times New Roman" w:eastAsia="宋体" w:cs="Times New Roman"/>
        </w:rPr>
        <w:t>）。值得注意的是，2</w:t>
      </w:r>
      <w:r>
        <w:rPr>
          <w:rFonts w:ascii="Times New Roman" w:hAnsi="Times New Roman" w:eastAsia="宋体" w:cs="Times New Roman"/>
        </w:rPr>
        <w:t>00 µmol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</w:rPr>
        <w:t>L</w:t>
      </w:r>
      <w:r>
        <w:rPr>
          <w:rFonts w:hint="eastAsia" w:ascii="Times New Roman" w:hAnsi="Times New Roman" w:eastAsia="宋体" w:cs="Times New Roman"/>
        </w:rPr>
        <w:t xml:space="preserve"> N</w:t>
      </w:r>
      <w:r>
        <w:rPr>
          <w:rFonts w:ascii="Times New Roman" w:hAnsi="Times New Roman" w:eastAsia="宋体" w:cs="Times New Roman"/>
        </w:rPr>
        <w:t>AC</w:t>
      </w:r>
      <w:r>
        <w:rPr>
          <w:rFonts w:hint="eastAsia" w:ascii="Times New Roman" w:hAnsi="Times New Roman" w:eastAsia="宋体" w:cs="Times New Roman"/>
        </w:rPr>
        <w:t>提高了子宫内膜容受性标志基因</w:t>
      </w:r>
      <w:r>
        <w:rPr>
          <w:rFonts w:hint="eastAsia" w:ascii="Times New Roman" w:hAnsi="Times New Roman" w:eastAsia="宋体" w:cs="Times New Roman"/>
          <w:i/>
          <w:iCs/>
        </w:rPr>
        <w:t>H</w:t>
      </w:r>
      <w:r>
        <w:rPr>
          <w:rFonts w:ascii="Times New Roman" w:hAnsi="Times New Roman" w:eastAsia="宋体" w:cs="Times New Roman"/>
          <w:i/>
          <w:iCs/>
        </w:rPr>
        <w:t>OXA10</w:t>
      </w:r>
      <w:r>
        <w:rPr>
          <w:rFonts w:hint="eastAsia" w:ascii="Times New Roman" w:hAnsi="Times New Roman" w:eastAsia="宋体" w:cs="Times New Roman"/>
        </w:rPr>
        <w:t>、</w:t>
      </w:r>
      <w:r>
        <w:rPr>
          <w:rFonts w:hint="eastAsia" w:ascii="Times New Roman" w:hAnsi="Times New Roman" w:eastAsia="宋体" w:cs="Times New Roman"/>
          <w:i/>
          <w:iCs/>
        </w:rPr>
        <w:t>P</w:t>
      </w:r>
      <w:r>
        <w:rPr>
          <w:rFonts w:ascii="Times New Roman" w:hAnsi="Times New Roman" w:eastAsia="宋体" w:cs="Times New Roman"/>
          <w:i/>
          <w:iCs/>
        </w:rPr>
        <w:t>TGS2</w:t>
      </w:r>
      <w:r>
        <w:rPr>
          <w:rFonts w:hint="eastAsia" w:ascii="Times New Roman" w:hAnsi="Times New Roman" w:eastAsia="宋体" w:cs="Times New Roman"/>
        </w:rPr>
        <w:t>、</w:t>
      </w:r>
      <w:r>
        <w:rPr>
          <w:rFonts w:hint="eastAsia" w:ascii="Times New Roman" w:hAnsi="Times New Roman" w:eastAsia="宋体" w:cs="Times New Roman"/>
          <w:i/>
          <w:iCs/>
        </w:rPr>
        <w:t>P</w:t>
      </w:r>
      <w:r>
        <w:rPr>
          <w:rFonts w:ascii="Times New Roman" w:hAnsi="Times New Roman" w:eastAsia="宋体" w:cs="Times New Roman"/>
          <w:i/>
          <w:iCs/>
        </w:rPr>
        <w:t>GR</w:t>
      </w:r>
      <w:r>
        <w:rPr>
          <w:rFonts w:hint="eastAsia" w:ascii="Times New Roman" w:hAnsi="Times New Roman" w:eastAsia="宋体" w:cs="Times New Roman"/>
        </w:rPr>
        <w:t>（</w:t>
      </w:r>
      <w:r>
        <w:rPr>
          <w:rFonts w:ascii="Times New Roman" w:hAnsi="Times New Roman" w:eastAsia="宋体" w:cs="Times New Roman"/>
          <w:i/>
          <w:iCs/>
        </w:rPr>
        <w:t>P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&lt;</w:t>
      </w:r>
      <w:r>
        <w:rPr>
          <w:rFonts w:ascii="Times New Roman" w:hAnsi="Times New Roman" w:eastAsia="宋体" w:cs="Times New Roman"/>
        </w:rPr>
        <w:t xml:space="preserve"> 0.01</w:t>
      </w:r>
      <w:r>
        <w:rPr>
          <w:rFonts w:hint="eastAsia" w:ascii="Times New Roman" w:hAnsi="Times New Roman" w:eastAsia="宋体" w:cs="Times New Roman"/>
        </w:rPr>
        <w:t>）和</w:t>
      </w:r>
      <w:r>
        <w:rPr>
          <w:rFonts w:hint="eastAsia" w:ascii="Times New Roman" w:hAnsi="Times New Roman" w:eastAsia="宋体" w:cs="Times New Roman"/>
          <w:i/>
          <w:iCs/>
        </w:rPr>
        <w:t>L</w:t>
      </w:r>
      <w:r>
        <w:rPr>
          <w:rFonts w:ascii="Times New Roman" w:hAnsi="Times New Roman" w:eastAsia="宋体" w:cs="Times New Roman"/>
          <w:i/>
          <w:iCs/>
        </w:rPr>
        <w:t>IF</w:t>
      </w:r>
      <w:r>
        <w:rPr>
          <w:rFonts w:hint="eastAsia" w:ascii="Times New Roman" w:hAnsi="Times New Roman" w:eastAsia="宋体" w:cs="Times New Roman"/>
        </w:rPr>
        <w:t>（</w:t>
      </w:r>
      <w:r>
        <w:rPr>
          <w:rFonts w:ascii="Times New Roman" w:hAnsi="Times New Roman" w:eastAsia="宋体" w:cs="Times New Roman"/>
          <w:i/>
          <w:iCs/>
        </w:rPr>
        <w:t>P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&lt;</w:t>
      </w:r>
      <w:r>
        <w:rPr>
          <w:rFonts w:ascii="Times New Roman" w:hAnsi="Times New Roman" w:eastAsia="宋体" w:cs="Times New Roman"/>
        </w:rPr>
        <w:t xml:space="preserve"> 0.05</w:t>
      </w:r>
      <w:r>
        <w:rPr>
          <w:rFonts w:hint="eastAsia" w:ascii="Times New Roman" w:hAnsi="Times New Roman" w:eastAsia="宋体" w:cs="Times New Roman"/>
        </w:rPr>
        <w:t>）m</w:t>
      </w:r>
      <w:r>
        <w:rPr>
          <w:rFonts w:ascii="Times New Roman" w:hAnsi="Times New Roman" w:eastAsia="宋体" w:cs="Times New Roman"/>
        </w:rPr>
        <w:t>RNA</w:t>
      </w:r>
      <w:r>
        <w:rPr>
          <w:rFonts w:hint="eastAsia" w:ascii="Times New Roman" w:hAnsi="Times New Roman" w:eastAsia="宋体" w:cs="Times New Roman"/>
        </w:rPr>
        <w:t>表达。综上，我们推测，N</w:t>
      </w:r>
      <w:r>
        <w:rPr>
          <w:rFonts w:ascii="Times New Roman" w:hAnsi="Times New Roman" w:eastAsia="宋体" w:cs="Times New Roman"/>
        </w:rPr>
        <w:t>AC</w:t>
      </w:r>
      <w:r>
        <w:rPr>
          <w:rFonts w:hint="eastAsia" w:ascii="Times New Roman" w:hAnsi="Times New Roman" w:eastAsia="宋体" w:cs="Times New Roman"/>
        </w:rPr>
        <w:t>可能通过促进山羊E</w:t>
      </w:r>
      <w:r>
        <w:rPr>
          <w:rFonts w:ascii="Times New Roman" w:hAnsi="Times New Roman" w:eastAsia="宋体" w:cs="Times New Roman"/>
        </w:rPr>
        <w:t>SCs</w:t>
      </w:r>
      <w:r>
        <w:rPr>
          <w:rFonts w:hint="eastAsia" w:ascii="Times New Roman" w:hAnsi="Times New Roman" w:eastAsia="宋体" w:cs="Times New Roman"/>
        </w:rPr>
        <w:t>增殖，提高其抗氧化能力和子宫内膜容受性标志基因表达，抑制线粒体膜电位下降，促进了山羊子宫内膜容受性的建立。</w:t>
      </w:r>
    </w:p>
    <w:p>
      <w:pPr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参考文献</w:t>
      </w:r>
    </w:p>
    <w:p>
      <w:pPr>
        <w:ind w:firstLine="44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lang w:val="en-US"/>
        </w:rPr>
        <w:t xml:space="preserve">[1] Jain M, et al. Mucosal biomarkers for endometrial receptivity: A promising yet underexplored aspect of reproductive medicine. </w:t>
      </w:r>
      <w:r>
        <w:rPr>
          <w:rFonts w:ascii="Times New Roman" w:hAnsi="Times New Roman" w:eastAsia="宋体" w:cs="Times New Roman"/>
        </w:rPr>
        <w:t xml:space="preserve">Syst Biol Reprod Med. 2022; 68(1): 13-24. </w:t>
      </w:r>
    </w:p>
    <w:p>
      <w:pPr>
        <w:adjustRightInd w:val="0"/>
        <w:ind w:left="330" w:hanging="330" w:hangingChars="150"/>
        <w:rPr>
          <w:color w:val="FFFFFF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Style w:val="6"/>
          <w:color w:val="FFFFFF"/>
        </w:rPr>
        <w:footnoteReference w:id="0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基金项目：国家重点研发计划（No.2021YFD1200403）、国家自然科学基金（No.32060753）。</w:t>
      </w:r>
    </w:p>
    <w:p>
      <w:pPr>
        <w:jc w:val="both"/>
        <w:rPr>
          <w:rFonts w:ascii="Times New Roman" w:hAnsi="Times New Roman" w:eastAsia="宋体" w:cs="Times New Roman"/>
          <w:sz w:val="21"/>
          <w:szCs w:val="21"/>
          <w:lang w:val="en-US"/>
        </w:rPr>
      </w:pPr>
      <w:r>
        <w:rPr>
          <w:rFonts w:ascii="Times New Roman" w:hAnsi="Times New Roman" w:eastAsia="宋体" w:cs="Times New Roman"/>
          <w:sz w:val="21"/>
          <w:szCs w:val="21"/>
        </w:rPr>
        <w:t>作者简介：付开斌（1998-），男，贵州毕节人，硕士研究生，</w:t>
      </w:r>
      <w:r>
        <w:rPr>
          <w:rFonts w:hint="eastAsia" w:ascii="Times New Roman" w:hAnsi="Times New Roman" w:eastAsia="宋体" w:cs="Times New Roman"/>
          <w:sz w:val="21"/>
          <w:szCs w:val="21"/>
        </w:rPr>
        <w:t>研究方向为</w:t>
      </w:r>
      <w:r>
        <w:rPr>
          <w:rFonts w:ascii="Times New Roman" w:hAnsi="Times New Roman" w:eastAsia="宋体" w:cs="Times New Roman"/>
          <w:sz w:val="21"/>
          <w:szCs w:val="21"/>
        </w:rPr>
        <w:t>动物遗传育种与繁殖</w:t>
      </w:r>
      <w:r>
        <w:rPr>
          <w:rFonts w:hint="eastAsia"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  <w:lang w:val="en-US"/>
        </w:rPr>
        <w:t>E-mail: kbinfu@163.com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pStyle w:val="2"/>
        <w:spacing w:after="0" w:line="240" w:lineRule="auto"/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*</w:t>
      </w:r>
      <w:r>
        <w:rPr>
          <w:sz w:val="21"/>
          <w:szCs w:val="21"/>
        </w:rPr>
        <w:t>通讯作者</w:t>
      </w:r>
      <w:r>
        <w:rPr>
          <w:sz w:val="21"/>
          <w:szCs w:val="21"/>
          <w:lang w:val="en-US"/>
        </w:rPr>
        <w:t>：</w:t>
      </w:r>
      <w:r>
        <w:rPr>
          <w:sz w:val="21"/>
          <w:szCs w:val="21"/>
        </w:rPr>
        <w:t>陈祥</w:t>
      </w:r>
      <w:r>
        <w:rPr>
          <w:sz w:val="21"/>
          <w:szCs w:val="21"/>
          <w:lang w:val="en-US"/>
        </w:rPr>
        <w:t>，</w:t>
      </w:r>
      <w:r>
        <w:rPr>
          <w:sz w:val="21"/>
          <w:szCs w:val="21"/>
        </w:rPr>
        <w:t>教授</w:t>
      </w:r>
      <w:r>
        <w:rPr>
          <w:sz w:val="21"/>
          <w:szCs w:val="21"/>
          <w:lang w:val="en-US"/>
        </w:rPr>
        <w:t>，</w:t>
      </w:r>
      <w:r>
        <w:rPr>
          <w:sz w:val="21"/>
          <w:szCs w:val="21"/>
        </w:rPr>
        <w:t>主要从事动物繁殖生物技术研究</w:t>
      </w:r>
      <w:r>
        <w:rPr>
          <w:sz w:val="21"/>
          <w:szCs w:val="21"/>
          <w:lang w:val="en-US"/>
        </w:rPr>
        <w:t xml:space="preserve">，E-mail: </w:t>
      </w:r>
      <w:r>
        <w:rPr>
          <w:sz w:val="21"/>
          <w:szCs w:val="21"/>
          <w:lang w:val="en-US"/>
        </w:rPr>
        <w:fldChar w:fldCharType="begin"/>
      </w:r>
      <w:r>
        <w:rPr>
          <w:sz w:val="21"/>
          <w:szCs w:val="21"/>
          <w:lang w:val="en-US"/>
        </w:rPr>
        <w:instrText xml:space="preserve"> HYPERLINK "mailto:xchen2@gzu.edu.cn" </w:instrText>
      </w:r>
      <w:r>
        <w:rPr>
          <w:sz w:val="21"/>
          <w:szCs w:val="21"/>
          <w:lang w:val="en-US"/>
        </w:rPr>
        <w:fldChar w:fldCharType="separate"/>
      </w:r>
      <w:r>
        <w:rPr>
          <w:rStyle w:val="5"/>
          <w:color w:val="auto"/>
          <w:sz w:val="21"/>
          <w:szCs w:val="21"/>
          <w:lang w:val="en-US"/>
        </w:rPr>
        <w:t>xchen2@gzu.edu.cn</w:t>
      </w:r>
      <w:r>
        <w:rPr>
          <w:sz w:val="21"/>
          <w:szCs w:val="21"/>
          <w:lang w:val="en-US"/>
        </w:rPr>
        <w:fldChar w:fldCharType="end"/>
      </w:r>
      <w:r>
        <w:rPr>
          <w:sz w:val="21"/>
          <w:szCs w:val="21"/>
          <w:lang w:val="en-US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GVkNWY5MzU4MWM3YzU2N2I4MDUzNjBkY2Q4NTQifQ=="/>
  </w:docVars>
  <w:rsids>
    <w:rsidRoot w:val="00000000"/>
    <w:rsid w:val="2A34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autoSpaceDE/>
      <w:autoSpaceDN/>
      <w:snapToGrid w:val="0"/>
      <w:spacing w:after="200" w:line="360" w:lineRule="auto"/>
    </w:pPr>
    <w:rPr>
      <w:rFonts w:ascii="Times New Roman" w:hAnsi="Times New Roman" w:eastAsia="宋体" w:cs="Times New Roman"/>
      <w:sz w:val="18"/>
      <w:szCs w:val="18"/>
      <w:lang w:bidi="ar-SA"/>
    </w:rPr>
  </w:style>
  <w:style w:type="character" w:styleId="5">
    <w:name w:val="Hyperlink"/>
    <w:unhideWhenUsed/>
    <w:uiPriority w:val="99"/>
    <w:rPr>
      <w:color w:val="0000FF"/>
      <w:u w:val="single"/>
    </w:rPr>
  </w:style>
  <w:style w:type="character" w:styleId="6">
    <w:name w:val="footnote reference"/>
    <w:qFormat/>
    <w:uiPriority w:val="0"/>
    <w:rPr>
      <w:vertAlign w:val="superscript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2023-04-04T05:27:14Z</dcterms:created>
  <dc:creator>小然然</dc:creator>
  <cp:lastModifiedBy>然-Joan</cp:lastModifiedBy>
  <dcterms:modified xsi:type="dcterms:W3CDTF">2023-04-04T05:27:17Z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70F86B50BEA44473B2FBC9CFEF5ECA17</vt:lpwstr>
  </property>
</Properties>
</file>